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7759" w14:textId="09C180D3" w:rsidR="00323489" w:rsidRDefault="00323489" w:rsidP="00323489">
      <w:pPr>
        <w:jc w:val="center"/>
      </w:pPr>
      <w:r>
        <w:t>Infor</w:t>
      </w:r>
      <w:r w:rsidR="00845740">
        <w:t>macj</w:t>
      </w:r>
      <w:r w:rsidR="00964666">
        <w:t>a p</w:t>
      </w:r>
      <w:r w:rsidR="00DC499B">
        <w:t>rasowa</w:t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</w:r>
      <w:r w:rsidR="00DC499B">
        <w:tab/>
        <w:t xml:space="preserve">  Warszawa, </w:t>
      </w:r>
      <w:r w:rsidR="009F36FB">
        <w:t>2</w:t>
      </w:r>
      <w:r w:rsidR="004F5C6E">
        <w:t>0</w:t>
      </w:r>
      <w:r w:rsidR="000C7270">
        <w:t xml:space="preserve"> </w:t>
      </w:r>
      <w:r w:rsidR="00BC3955">
        <w:t>kwietnia</w:t>
      </w:r>
      <w:r w:rsidR="00845740">
        <w:t xml:space="preserve"> 2020</w:t>
      </w:r>
    </w:p>
    <w:p w14:paraId="4A7D6A46" w14:textId="77777777" w:rsidR="00F00F96" w:rsidRDefault="004F5C6E" w:rsidP="004F5C6E">
      <w:pPr>
        <w:jc w:val="center"/>
        <w:rPr>
          <w:rFonts w:cstheme="minorHAnsi"/>
          <w:b/>
          <w:bCs/>
          <w:sz w:val="24"/>
          <w:szCs w:val="24"/>
        </w:rPr>
      </w:pPr>
      <w:r w:rsidRPr="004F5C6E">
        <w:rPr>
          <w:rFonts w:cstheme="minorHAnsi"/>
          <w:b/>
          <w:bCs/>
          <w:sz w:val="24"/>
          <w:szCs w:val="24"/>
        </w:rPr>
        <w:t>Urządzenia medyczne Made in Poland</w:t>
      </w:r>
    </w:p>
    <w:p w14:paraId="4862CA35" w14:textId="77777777" w:rsidR="004F5C6E" w:rsidRDefault="000C7270" w:rsidP="004F5C6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Jaką ewolucję w ostatnich tygodniach przeszedł sprzęt medyczny</w:t>
      </w:r>
    </w:p>
    <w:p w14:paraId="10F437BC" w14:textId="77777777" w:rsidR="00143E39" w:rsidRPr="000C7270" w:rsidRDefault="00143E39" w:rsidP="004F5C6E">
      <w:pPr>
        <w:jc w:val="both"/>
        <w:rPr>
          <w:rFonts w:cstheme="minorHAnsi"/>
          <w:b/>
          <w:sz w:val="24"/>
          <w:szCs w:val="24"/>
        </w:rPr>
      </w:pPr>
      <w:r w:rsidRPr="000C7270">
        <w:rPr>
          <w:rFonts w:cstheme="minorHAnsi"/>
          <w:b/>
          <w:sz w:val="24"/>
          <w:szCs w:val="24"/>
        </w:rPr>
        <w:t xml:space="preserve">Trwająca pandemia w krótkim czasie pokazała, z jakimi problemami sprzętowymi mierzą się </w:t>
      </w:r>
      <w:r w:rsidR="000C7270" w:rsidRPr="000C7270">
        <w:rPr>
          <w:rFonts w:cstheme="minorHAnsi"/>
          <w:b/>
          <w:sz w:val="24"/>
          <w:szCs w:val="24"/>
        </w:rPr>
        <w:t xml:space="preserve">szpitale na całym świecie. Wysokie koszty i długi czas oczekiwania na profesjonalne maszyny przegrał z amatorskim drukiem 3D. Czy po zakończeniu pandemii dalej będziemy korzystać z </w:t>
      </w:r>
      <w:r w:rsidR="000C7270">
        <w:rPr>
          <w:rFonts w:cstheme="minorHAnsi"/>
          <w:b/>
          <w:sz w:val="24"/>
          <w:szCs w:val="24"/>
        </w:rPr>
        <w:t>rozwiązań, które pojawiły się w kryzysie?</w:t>
      </w:r>
    </w:p>
    <w:p w14:paraId="040AF108" w14:textId="77777777" w:rsidR="004F5C6E" w:rsidRDefault="004F5C6E" w:rsidP="004F5C6E">
      <w:pPr>
        <w:jc w:val="both"/>
        <w:rPr>
          <w:rFonts w:cstheme="minorHAnsi"/>
          <w:sz w:val="24"/>
          <w:szCs w:val="24"/>
        </w:rPr>
      </w:pPr>
      <w:r w:rsidRPr="004F5C6E">
        <w:rPr>
          <w:rFonts w:cstheme="minorHAnsi"/>
          <w:sz w:val="24"/>
          <w:szCs w:val="24"/>
        </w:rPr>
        <w:t>W obecnej sytuacji na całym świecie właściciele drukarek 3D – zarówno pojedyncze osoby, posiadające urządzenia o niewielkich mocach przerobowych wykorzystywane dotychczas na własny użytek, jak i wielkie firmy wyspecjalizowane w tej technice t</w:t>
      </w:r>
      <w:r w:rsidR="000C7270">
        <w:rPr>
          <w:rFonts w:cstheme="minorHAnsi"/>
          <w:sz w:val="24"/>
          <w:szCs w:val="24"/>
        </w:rPr>
        <w:t xml:space="preserve">worzą sprzęt medyczny, </w:t>
      </w:r>
      <w:r w:rsidRPr="004F5C6E">
        <w:rPr>
          <w:rFonts w:cstheme="minorHAnsi"/>
          <w:sz w:val="24"/>
          <w:szCs w:val="24"/>
        </w:rPr>
        <w:t xml:space="preserve"> zaspokajający przynajmniej część potrzeb szpitali. </w:t>
      </w:r>
      <w:r w:rsidR="000C7270">
        <w:rPr>
          <w:rFonts w:cstheme="minorHAnsi"/>
          <w:sz w:val="24"/>
          <w:szCs w:val="24"/>
        </w:rPr>
        <w:t>Szybkość wykonania, prostota i jednorazowość są dużą przewagą i niezbędnym wsparciem. Czy w przyszłości szpitale zapełnią się takimi urządzeniami?</w:t>
      </w:r>
    </w:p>
    <w:p w14:paraId="32CD6931" w14:textId="77777777" w:rsidR="0088704A" w:rsidRDefault="009663B1" w:rsidP="004F5C6E">
      <w:pPr>
        <w:jc w:val="both"/>
        <w:rPr>
          <w:rFonts w:cstheme="minorHAnsi"/>
          <w:sz w:val="24"/>
          <w:szCs w:val="24"/>
        </w:rPr>
      </w:pPr>
      <w:r w:rsidRPr="0088704A">
        <w:rPr>
          <w:rFonts w:cstheme="minorHAnsi"/>
          <w:i/>
          <w:iCs/>
          <w:sz w:val="24"/>
          <w:szCs w:val="24"/>
        </w:rPr>
        <w:t xml:space="preserve">- Nigdy nie doświadczyliśmy takiej sytuacji i nie mierzyliśmy się z kryzysem zdrowotnym na taką skalę. Pomoc w postaci przygotowywania prowizorycznych respiratorów, a nawet uchwytów pozwalających medykom </w:t>
      </w:r>
      <w:r w:rsidR="0088704A" w:rsidRPr="0088704A">
        <w:rPr>
          <w:rFonts w:cstheme="minorHAnsi"/>
          <w:i/>
          <w:iCs/>
          <w:sz w:val="24"/>
          <w:szCs w:val="24"/>
        </w:rPr>
        <w:t xml:space="preserve">na wielogodzinne </w:t>
      </w:r>
      <w:r w:rsidRPr="0088704A">
        <w:rPr>
          <w:rFonts w:cstheme="minorHAnsi"/>
          <w:i/>
          <w:iCs/>
          <w:sz w:val="24"/>
          <w:szCs w:val="24"/>
        </w:rPr>
        <w:t>nos</w:t>
      </w:r>
      <w:r w:rsidR="0088704A" w:rsidRPr="0088704A">
        <w:rPr>
          <w:rFonts w:cstheme="minorHAnsi"/>
          <w:i/>
          <w:iCs/>
          <w:sz w:val="24"/>
          <w:szCs w:val="24"/>
        </w:rPr>
        <w:t>zenie</w:t>
      </w:r>
      <w:r w:rsidRPr="0088704A">
        <w:rPr>
          <w:rFonts w:cstheme="minorHAnsi"/>
          <w:i/>
          <w:iCs/>
          <w:sz w:val="24"/>
          <w:szCs w:val="24"/>
        </w:rPr>
        <w:t xml:space="preserve"> masecz</w:t>
      </w:r>
      <w:r w:rsidR="0088704A" w:rsidRPr="0088704A">
        <w:rPr>
          <w:rFonts w:cstheme="minorHAnsi"/>
          <w:i/>
          <w:iCs/>
          <w:sz w:val="24"/>
          <w:szCs w:val="24"/>
        </w:rPr>
        <w:t>ek</w:t>
      </w:r>
      <w:r w:rsidRPr="0088704A">
        <w:rPr>
          <w:rFonts w:cstheme="minorHAnsi"/>
          <w:i/>
          <w:iCs/>
          <w:sz w:val="24"/>
          <w:szCs w:val="24"/>
        </w:rPr>
        <w:t xml:space="preserve"> bez obciążania </w:t>
      </w:r>
      <w:r w:rsidR="0088704A" w:rsidRPr="0088704A">
        <w:rPr>
          <w:rFonts w:cstheme="minorHAnsi"/>
          <w:i/>
          <w:iCs/>
          <w:sz w:val="24"/>
          <w:szCs w:val="24"/>
        </w:rPr>
        <w:t>uszu</w:t>
      </w:r>
      <w:r w:rsidR="000C7270">
        <w:rPr>
          <w:rFonts w:cstheme="minorHAnsi"/>
          <w:i/>
          <w:iCs/>
          <w:sz w:val="24"/>
          <w:szCs w:val="24"/>
        </w:rPr>
        <w:t>,</w:t>
      </w:r>
      <w:r w:rsidR="0088704A" w:rsidRPr="0088704A">
        <w:rPr>
          <w:rFonts w:cstheme="minorHAnsi"/>
          <w:i/>
          <w:iCs/>
          <w:sz w:val="24"/>
          <w:szCs w:val="24"/>
        </w:rPr>
        <w:t xml:space="preserve"> to wspaniałe pomysły. Wiemy jednak, że nie te rozwiązania nie zastąpią sprzętu medycznego, jaki jest niezbędny na oddziałach i w karetkach</w:t>
      </w:r>
      <w:r w:rsidR="000C7270">
        <w:rPr>
          <w:rFonts w:cstheme="minorHAnsi"/>
          <w:i/>
          <w:iCs/>
          <w:sz w:val="24"/>
          <w:szCs w:val="24"/>
        </w:rPr>
        <w:t>,</w:t>
      </w:r>
      <w:r w:rsidR="0088704A" w:rsidRPr="0088704A">
        <w:rPr>
          <w:rFonts w:cstheme="minorHAnsi"/>
          <w:i/>
          <w:iCs/>
          <w:sz w:val="24"/>
          <w:szCs w:val="24"/>
        </w:rPr>
        <w:t xml:space="preserve"> i nie możemy liczyć, że w przyszłości będziemy mogli tanio i w prosty sposób stworzyć brakujące narzędzia dla placówek medycznych</w:t>
      </w:r>
      <w:r w:rsidR="0088704A">
        <w:rPr>
          <w:rFonts w:cstheme="minorHAnsi"/>
          <w:sz w:val="24"/>
          <w:szCs w:val="24"/>
        </w:rPr>
        <w:t xml:space="preserve"> – mówi Marek Bernaciak, założyciel firmy AMB Technic. </w:t>
      </w:r>
      <w:r w:rsidR="006F4BC2">
        <w:rPr>
          <w:rFonts w:cstheme="minorHAnsi"/>
          <w:sz w:val="24"/>
          <w:szCs w:val="24"/>
        </w:rPr>
        <w:t xml:space="preserve">AMB Technic specjalizuje się w technologiach precyzyjnego dozowania płynów, od ponad 25 lat wykonując zlecenia dla branży medycznej, elektronicznej i motoryzacyjnej. W nowoczesnym laboratorium doświadczalnym pomagają firmom z całej Europy testować najskuteczniejsze rozwiązania montażowe, m.in. z wykorzystaniem plazmy, uszczelniaczy, past lutowniczych. </w:t>
      </w:r>
    </w:p>
    <w:p w14:paraId="0D4959DD" w14:textId="77777777" w:rsidR="0088704A" w:rsidRDefault="0088704A" w:rsidP="004F5C6E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- </w:t>
      </w:r>
      <w:r w:rsidRPr="0088704A">
        <w:rPr>
          <w:rFonts w:cstheme="minorHAnsi"/>
          <w:i/>
          <w:iCs/>
          <w:sz w:val="24"/>
          <w:szCs w:val="24"/>
        </w:rPr>
        <w:t>Jak pokazuje doświadczenie – im więcej elementów ruchomych, tym więcej elementów narażonych na szybkie zniszczenie. O ile plastik wykorzystywany w drukarkach 3D sprawdzi się, w granicach swojej wytrzymałości, przy niektórych narzędziach, tak nie zastąpi profesjonalnego sprzętu medycznego. Nie tylko ze względu na długowieczność, ale też na właściwości fizyczne materiału</w:t>
      </w:r>
      <w:r w:rsidR="000C7270">
        <w:rPr>
          <w:rFonts w:cstheme="minorHAnsi"/>
          <w:i/>
          <w:iCs/>
          <w:sz w:val="24"/>
          <w:szCs w:val="24"/>
        </w:rPr>
        <w:t>, jego odkażanie, przechowywanie</w:t>
      </w:r>
      <w:r w:rsidRPr="0088704A">
        <w:rPr>
          <w:rFonts w:cstheme="minorHAnsi"/>
          <w:i/>
          <w:iCs/>
          <w:sz w:val="24"/>
          <w:szCs w:val="24"/>
        </w:rPr>
        <w:t xml:space="preserve">. </w:t>
      </w:r>
      <w:r w:rsidR="004C73BD">
        <w:rPr>
          <w:rFonts w:cstheme="minorHAnsi"/>
          <w:i/>
          <w:iCs/>
          <w:sz w:val="24"/>
          <w:szCs w:val="24"/>
        </w:rPr>
        <w:t>Na ten moment takie urządzenia nie spełniają warunków decydujących o dopuszczen</w:t>
      </w:r>
      <w:r w:rsidR="000C7270">
        <w:rPr>
          <w:rFonts w:cstheme="minorHAnsi"/>
          <w:i/>
          <w:iCs/>
          <w:sz w:val="24"/>
          <w:szCs w:val="24"/>
        </w:rPr>
        <w:t>iu ich do szerokiej dystrybucji. Szczególnie w szpitalach, gdzie niewłaściwe materiały mogą zagrozić zdrowiu pacjentów.</w:t>
      </w:r>
      <w:r w:rsidR="004C73BD">
        <w:rPr>
          <w:rFonts w:cstheme="minorHAnsi"/>
          <w:i/>
          <w:iCs/>
          <w:sz w:val="24"/>
          <w:szCs w:val="24"/>
        </w:rPr>
        <w:t xml:space="preserve"> </w:t>
      </w:r>
    </w:p>
    <w:p w14:paraId="52093DB0" w14:textId="77777777" w:rsidR="004C73BD" w:rsidRPr="004C73BD" w:rsidRDefault="004C73BD" w:rsidP="004F5C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 w takim razie szpitale </w:t>
      </w:r>
      <w:r w:rsidR="00143E39">
        <w:rPr>
          <w:rFonts w:cstheme="minorHAnsi"/>
          <w:sz w:val="24"/>
          <w:szCs w:val="24"/>
        </w:rPr>
        <w:t xml:space="preserve">pozostaną branżą, w której możliwości oferowane przez druk 3D będą wykorzystane w sposób marginalny? </w:t>
      </w:r>
      <w:r w:rsidR="000C7270">
        <w:rPr>
          <w:rFonts w:cstheme="minorHAnsi"/>
          <w:sz w:val="24"/>
          <w:szCs w:val="24"/>
        </w:rPr>
        <w:t>W</w:t>
      </w:r>
      <w:r w:rsidR="006F4BC2">
        <w:rPr>
          <w:rFonts w:cstheme="minorHAnsi"/>
          <w:sz w:val="24"/>
          <w:szCs w:val="24"/>
        </w:rPr>
        <w:t xml:space="preserve">szystko wskazuje na to, że bez szeroko idących zmian </w:t>
      </w:r>
      <w:r w:rsidR="000C7270">
        <w:rPr>
          <w:rFonts w:cstheme="minorHAnsi"/>
          <w:sz w:val="24"/>
          <w:szCs w:val="24"/>
        </w:rPr>
        <w:t xml:space="preserve">i intensywnego rozwoju branży nie możemy </w:t>
      </w:r>
      <w:r w:rsidR="006F4BC2">
        <w:rPr>
          <w:rFonts w:cstheme="minorHAnsi"/>
          <w:sz w:val="24"/>
          <w:szCs w:val="24"/>
        </w:rPr>
        <w:t xml:space="preserve">liczyć na dostarczanie zaawansowanych urządzeń medycznych w miarę bieżących potrzeb.  </w:t>
      </w:r>
    </w:p>
    <w:p w14:paraId="479070F0" w14:textId="77777777" w:rsidR="0088704A" w:rsidRDefault="0088704A" w:rsidP="004F5C6E">
      <w:pPr>
        <w:jc w:val="both"/>
        <w:rPr>
          <w:rFonts w:cstheme="minorHAnsi"/>
          <w:sz w:val="24"/>
          <w:szCs w:val="24"/>
        </w:rPr>
      </w:pPr>
    </w:p>
    <w:p w14:paraId="0B498587" w14:textId="77777777" w:rsidR="0088704A" w:rsidRDefault="0088704A" w:rsidP="004F5C6E">
      <w:pPr>
        <w:jc w:val="both"/>
        <w:rPr>
          <w:rFonts w:cstheme="minorHAnsi"/>
          <w:sz w:val="24"/>
          <w:szCs w:val="24"/>
        </w:rPr>
      </w:pPr>
    </w:p>
    <w:p w14:paraId="1E943375" w14:textId="77777777" w:rsidR="0088704A" w:rsidRPr="004F5C6E" w:rsidRDefault="0088704A" w:rsidP="004F5C6E">
      <w:pPr>
        <w:jc w:val="both"/>
        <w:rPr>
          <w:rFonts w:cstheme="minorHAnsi"/>
          <w:sz w:val="24"/>
          <w:szCs w:val="24"/>
        </w:rPr>
      </w:pPr>
    </w:p>
    <w:p w14:paraId="3686D7D0" w14:textId="77777777" w:rsidR="00F00F96" w:rsidRDefault="00F00F96" w:rsidP="00C12729">
      <w:pPr>
        <w:pStyle w:val="Nagwek4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24589C">
        <w:rPr>
          <w:rFonts w:asciiTheme="minorHAnsi" w:hAnsiTheme="minorHAnsi" w:cstheme="minorHAnsi"/>
        </w:rPr>
        <w:t>AMB Technic</w:t>
      </w:r>
      <w:r w:rsidRPr="0024589C">
        <w:rPr>
          <w:rFonts w:asciiTheme="minorHAnsi" w:hAnsiTheme="minorHAnsi" w:cstheme="minorHAnsi"/>
          <w:b w:val="0"/>
        </w:rPr>
        <w:t xml:space="preserve"> – polska firma</w:t>
      </w:r>
      <w:r w:rsidR="005E5236" w:rsidRPr="0024589C">
        <w:rPr>
          <w:rFonts w:asciiTheme="minorHAnsi" w:hAnsiTheme="minorHAnsi" w:cstheme="minorHAnsi"/>
          <w:b w:val="0"/>
        </w:rPr>
        <w:t xml:space="preserve"> specjalizująca </w:t>
      </w:r>
      <w:r w:rsidRPr="0024589C">
        <w:rPr>
          <w:rFonts w:asciiTheme="minorHAnsi" w:hAnsiTheme="minorHAnsi" w:cstheme="minorHAnsi"/>
          <w:b w:val="0"/>
        </w:rPr>
        <w:t>się w t</w:t>
      </w:r>
      <w:r w:rsidRPr="0024589C">
        <w:rPr>
          <w:rFonts w:asciiTheme="minorHAnsi" w:hAnsiTheme="minorHAnsi" w:cstheme="minorHAnsi"/>
          <w:b w:val="0"/>
          <w:bCs w:val="0"/>
        </w:rPr>
        <w:t>echnologiach precyzyjnego dozowania płynów montażowych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 (jak kleje, żywice, smary)</w:t>
      </w:r>
      <w:r w:rsidRPr="0024589C">
        <w:rPr>
          <w:rFonts w:asciiTheme="minorHAnsi" w:hAnsiTheme="minorHAnsi" w:cstheme="minorHAnsi"/>
          <w:b w:val="0"/>
          <w:bCs w:val="0"/>
        </w:rPr>
        <w:t xml:space="preserve">.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Założona w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1995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roku w Kole, obecnie obsługująca klientów </w:t>
      </w:r>
      <w:r w:rsidR="0075001B" w:rsidRPr="0024589C">
        <w:rPr>
          <w:rFonts w:asciiTheme="minorHAnsi" w:hAnsiTheme="minorHAnsi" w:cstheme="minorHAnsi"/>
          <w:b w:val="0"/>
          <w:bCs w:val="0"/>
        </w:rPr>
        <w:t>m.in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. z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sektorów </w:t>
      </w:r>
      <w:r w:rsidR="0075001B" w:rsidRPr="0024589C">
        <w:rPr>
          <w:rFonts w:asciiTheme="minorHAnsi" w:hAnsiTheme="minorHAnsi" w:cstheme="minorHAnsi"/>
          <w:b w:val="0"/>
          <w:bCs w:val="0"/>
        </w:rPr>
        <w:t>produkcji motoryzacyjnej, elektronicznej i urządzeń medycznych</w:t>
      </w:r>
      <w:r w:rsidR="005E5236" w:rsidRPr="0024589C">
        <w:rPr>
          <w:rFonts w:asciiTheme="minorHAnsi" w:hAnsiTheme="minorHAnsi" w:cstheme="minorHAnsi"/>
          <w:b w:val="0"/>
          <w:bCs w:val="0"/>
        </w:rPr>
        <w:t>.</w:t>
      </w:r>
    </w:p>
    <w:p w14:paraId="6E1204E6" w14:textId="77777777" w:rsidR="00DC499B" w:rsidRDefault="00DC499B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</w:p>
    <w:p w14:paraId="4452F08D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</w:t>
      </w:r>
    </w:p>
    <w:p w14:paraId="3CE33AF2" w14:textId="77777777" w:rsidR="00F00F96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dla mediów</w:t>
      </w:r>
    </w:p>
    <w:p w14:paraId="74593B10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Dorota Zadroga</w:t>
      </w:r>
    </w:p>
    <w:p w14:paraId="1E3BDD42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Agencja Face It!</w:t>
      </w:r>
    </w:p>
    <w:p w14:paraId="79A3FDF9" w14:textId="77777777" w:rsidR="004428AF" w:rsidRDefault="00881574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4428AF" w:rsidRPr="00C449CF">
          <w:rPr>
            <w:rStyle w:val="Hipercze"/>
            <w:rFonts w:eastAsia="Times New Roman" w:cstheme="minorHAnsi"/>
            <w:sz w:val="24"/>
            <w:szCs w:val="24"/>
            <w:lang w:eastAsia="pl-PL"/>
          </w:rPr>
          <w:t>d.zadroga@agencjafaceit.pl</w:t>
        </w:r>
      </w:hyperlink>
    </w:p>
    <w:p w14:paraId="235320DC" w14:textId="77777777" w:rsidR="004428AF" w:rsidRP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+48 698 989 141</w:t>
      </w:r>
    </w:p>
    <w:p w14:paraId="472064E0" w14:textId="77777777" w:rsidR="00323489" w:rsidRPr="00323489" w:rsidRDefault="00323489" w:rsidP="00323489">
      <w:pPr>
        <w:jc w:val="both"/>
        <w:rPr>
          <w:i/>
        </w:rPr>
      </w:pPr>
    </w:p>
    <w:sectPr w:rsidR="00323489" w:rsidRPr="00323489" w:rsidSect="008864C7">
      <w:head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2CB8" w14:textId="77777777" w:rsidR="00881574" w:rsidRDefault="00881574" w:rsidP="00CC1775">
      <w:pPr>
        <w:spacing w:after="0" w:line="240" w:lineRule="auto"/>
      </w:pPr>
      <w:r>
        <w:separator/>
      </w:r>
    </w:p>
  </w:endnote>
  <w:endnote w:type="continuationSeparator" w:id="0">
    <w:p w14:paraId="768A76F0" w14:textId="77777777" w:rsidR="00881574" w:rsidRDefault="00881574" w:rsidP="00C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55B7" w14:textId="77777777" w:rsidR="00881574" w:rsidRDefault="00881574" w:rsidP="00CC1775">
      <w:pPr>
        <w:spacing w:after="0" w:line="240" w:lineRule="auto"/>
      </w:pPr>
      <w:r>
        <w:separator/>
      </w:r>
    </w:p>
  </w:footnote>
  <w:footnote w:type="continuationSeparator" w:id="0">
    <w:p w14:paraId="6941D161" w14:textId="77777777" w:rsidR="00881574" w:rsidRDefault="00881574" w:rsidP="00C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471F" w14:textId="77777777" w:rsidR="0024589C" w:rsidRDefault="0078084A" w:rsidP="0078084A">
    <w:pPr>
      <w:pStyle w:val="Nagwek"/>
      <w:tabs>
        <w:tab w:val="clear" w:pos="4536"/>
        <w:tab w:val="clear" w:pos="9072"/>
        <w:tab w:val="left" w:pos="5925"/>
      </w:tabs>
    </w:pPr>
    <w:r>
      <w:rPr>
        <w:noProof/>
        <w:lang w:eastAsia="pl-PL"/>
      </w:rPr>
      <w:drawing>
        <wp:inline distT="0" distB="0" distL="0" distR="0" wp14:anchorId="159AD861" wp14:editId="706BC220">
          <wp:extent cx="2209800" cy="33371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33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032B00" wp14:editId="21959610">
          <wp:extent cx="2066925" cy="498628"/>
          <wp:effectExtent l="0" t="0" r="0" b="0"/>
          <wp:docPr id="3" name="Obraz 3" descr="logo  ambtechnic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ambtechnic academ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42" cy="49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5197"/>
    <w:multiLevelType w:val="hybridMultilevel"/>
    <w:tmpl w:val="90B26C80"/>
    <w:lvl w:ilvl="0" w:tplc="A8509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F4052"/>
    <w:multiLevelType w:val="multilevel"/>
    <w:tmpl w:val="B088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53215"/>
    <w:multiLevelType w:val="hybridMultilevel"/>
    <w:tmpl w:val="823CA400"/>
    <w:lvl w:ilvl="0" w:tplc="4554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89"/>
    <w:rsid w:val="00001B1E"/>
    <w:rsid w:val="00001FC8"/>
    <w:rsid w:val="00021EC0"/>
    <w:rsid w:val="00051943"/>
    <w:rsid w:val="000616EF"/>
    <w:rsid w:val="000659FD"/>
    <w:rsid w:val="0007294E"/>
    <w:rsid w:val="000A23F6"/>
    <w:rsid w:val="000A6D3F"/>
    <w:rsid w:val="000C03E3"/>
    <w:rsid w:val="000C7270"/>
    <w:rsid w:val="000D3ED2"/>
    <w:rsid w:val="000D785F"/>
    <w:rsid w:val="000E45D2"/>
    <w:rsid w:val="000F79B2"/>
    <w:rsid w:val="0013357E"/>
    <w:rsid w:val="00143E39"/>
    <w:rsid w:val="00155D4B"/>
    <w:rsid w:val="00167642"/>
    <w:rsid w:val="001C2B32"/>
    <w:rsid w:val="001D4849"/>
    <w:rsid w:val="001D5971"/>
    <w:rsid w:val="001D6351"/>
    <w:rsid w:val="00202488"/>
    <w:rsid w:val="00221FD6"/>
    <w:rsid w:val="00225675"/>
    <w:rsid w:val="00235511"/>
    <w:rsid w:val="0024589C"/>
    <w:rsid w:val="00245AFF"/>
    <w:rsid w:val="00272F13"/>
    <w:rsid w:val="002A04DA"/>
    <w:rsid w:val="0031302A"/>
    <w:rsid w:val="00323489"/>
    <w:rsid w:val="00327210"/>
    <w:rsid w:val="003514D6"/>
    <w:rsid w:val="00373000"/>
    <w:rsid w:val="003B255A"/>
    <w:rsid w:val="003D0460"/>
    <w:rsid w:val="003D37E2"/>
    <w:rsid w:val="00405F2D"/>
    <w:rsid w:val="0040603F"/>
    <w:rsid w:val="004428AF"/>
    <w:rsid w:val="004533A0"/>
    <w:rsid w:val="00462988"/>
    <w:rsid w:val="00465E51"/>
    <w:rsid w:val="00483026"/>
    <w:rsid w:val="004A0336"/>
    <w:rsid w:val="004C73BD"/>
    <w:rsid w:val="004D334D"/>
    <w:rsid w:val="004F5C6E"/>
    <w:rsid w:val="004F6645"/>
    <w:rsid w:val="005141DA"/>
    <w:rsid w:val="005247A8"/>
    <w:rsid w:val="005E5236"/>
    <w:rsid w:val="00656D43"/>
    <w:rsid w:val="006B082E"/>
    <w:rsid w:val="006F4BC2"/>
    <w:rsid w:val="00726C6D"/>
    <w:rsid w:val="00747579"/>
    <w:rsid w:val="0075001B"/>
    <w:rsid w:val="00765253"/>
    <w:rsid w:val="0078084A"/>
    <w:rsid w:val="007A0C97"/>
    <w:rsid w:val="007B29EC"/>
    <w:rsid w:val="007B5E60"/>
    <w:rsid w:val="007D2280"/>
    <w:rsid w:val="007E2DE0"/>
    <w:rsid w:val="007F6527"/>
    <w:rsid w:val="00813288"/>
    <w:rsid w:val="00827615"/>
    <w:rsid w:val="00835835"/>
    <w:rsid w:val="00845740"/>
    <w:rsid w:val="00881574"/>
    <w:rsid w:val="008864C7"/>
    <w:rsid w:val="0088704A"/>
    <w:rsid w:val="008A1192"/>
    <w:rsid w:val="008D15BF"/>
    <w:rsid w:val="008F632D"/>
    <w:rsid w:val="00923A6D"/>
    <w:rsid w:val="0093385A"/>
    <w:rsid w:val="00964666"/>
    <w:rsid w:val="009663B1"/>
    <w:rsid w:val="009804CA"/>
    <w:rsid w:val="009A008E"/>
    <w:rsid w:val="009F36FB"/>
    <w:rsid w:val="00A02ED5"/>
    <w:rsid w:val="00A10C58"/>
    <w:rsid w:val="00A2170F"/>
    <w:rsid w:val="00A258FF"/>
    <w:rsid w:val="00A32D26"/>
    <w:rsid w:val="00A76D71"/>
    <w:rsid w:val="00AC4800"/>
    <w:rsid w:val="00AC5EE6"/>
    <w:rsid w:val="00AD7F49"/>
    <w:rsid w:val="00B14370"/>
    <w:rsid w:val="00B426A4"/>
    <w:rsid w:val="00B47134"/>
    <w:rsid w:val="00B84E86"/>
    <w:rsid w:val="00BB723D"/>
    <w:rsid w:val="00BC082E"/>
    <w:rsid w:val="00BC3955"/>
    <w:rsid w:val="00BE3839"/>
    <w:rsid w:val="00BE5616"/>
    <w:rsid w:val="00C11E88"/>
    <w:rsid w:val="00C12729"/>
    <w:rsid w:val="00C302BB"/>
    <w:rsid w:val="00C73C00"/>
    <w:rsid w:val="00C82732"/>
    <w:rsid w:val="00CA0E05"/>
    <w:rsid w:val="00CA459F"/>
    <w:rsid w:val="00CC1775"/>
    <w:rsid w:val="00D21CC0"/>
    <w:rsid w:val="00D566EA"/>
    <w:rsid w:val="00DC499B"/>
    <w:rsid w:val="00E47792"/>
    <w:rsid w:val="00E82120"/>
    <w:rsid w:val="00E823EC"/>
    <w:rsid w:val="00E97BD0"/>
    <w:rsid w:val="00EA18D2"/>
    <w:rsid w:val="00EA2539"/>
    <w:rsid w:val="00EB0E9C"/>
    <w:rsid w:val="00EB57A1"/>
    <w:rsid w:val="00ED6F50"/>
    <w:rsid w:val="00F00F96"/>
    <w:rsid w:val="00F53BA3"/>
    <w:rsid w:val="00F5452A"/>
    <w:rsid w:val="00F665CD"/>
    <w:rsid w:val="00FD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59E9"/>
  <w15:docId w15:val="{5FB3B402-00A0-4B6E-870C-00C1C9F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9FD"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droga@agencjaface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5E3B-88A6-41B8-97E6-19972EF1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dorota.zadroga2@outlook.com</cp:lastModifiedBy>
  <cp:revision>23</cp:revision>
  <cp:lastPrinted>2019-09-20T14:19:00Z</cp:lastPrinted>
  <dcterms:created xsi:type="dcterms:W3CDTF">2020-01-10T10:55:00Z</dcterms:created>
  <dcterms:modified xsi:type="dcterms:W3CDTF">2020-04-20T05:56:00Z</dcterms:modified>
</cp:coreProperties>
</file>